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BC0" w:rsidRDefault="007B2BC0" w:rsidP="007B2BC0">
      <w:pPr>
        <w:spacing w:after="0" w:line="240" w:lineRule="auto"/>
        <w:jc w:val="both"/>
      </w:pPr>
    </w:p>
    <w:p w:rsidR="0072743C" w:rsidRDefault="0072743C" w:rsidP="0082139F">
      <w:pPr>
        <w:spacing w:after="0" w:line="240" w:lineRule="auto"/>
        <w:jc w:val="both"/>
      </w:pPr>
    </w:p>
    <w:p w:rsidR="0072743C" w:rsidRDefault="0072743C" w:rsidP="0082139F">
      <w:pPr>
        <w:spacing w:after="0" w:line="240" w:lineRule="auto"/>
        <w:jc w:val="both"/>
      </w:pPr>
    </w:p>
    <w:p w:rsidR="009C52ED" w:rsidRDefault="0082139F" w:rsidP="0082139F">
      <w:pPr>
        <w:spacing w:after="0" w:line="240" w:lineRule="auto"/>
        <w:jc w:val="both"/>
      </w:pPr>
      <w:r w:rsidRPr="0082139F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232410</wp:posOffset>
            </wp:positionH>
            <wp:positionV relativeFrom="paragraph">
              <wp:posOffset>-394335</wp:posOffset>
            </wp:positionV>
            <wp:extent cx="5805170" cy="1181100"/>
            <wp:effectExtent l="19050" t="0" r="5080" b="0"/>
            <wp:wrapTopAndBottom/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stata202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5170" cy="1184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2BC0">
        <w:t>Prot.n°</w:t>
      </w:r>
      <w:r w:rsidR="007B2BC0">
        <w:tab/>
      </w:r>
      <w:r w:rsidR="00247958">
        <w:t>1421/01</w:t>
      </w:r>
      <w:r w:rsidR="00247958">
        <w:tab/>
      </w:r>
      <w:r w:rsidR="00247958">
        <w:tab/>
      </w:r>
      <w:r w:rsidR="00247958">
        <w:tab/>
      </w:r>
      <w:r w:rsidR="007B2BC0">
        <w:t xml:space="preserve">                                  </w:t>
      </w:r>
      <w:r w:rsidR="009C52ED">
        <w:t xml:space="preserve">Cassano Ionio, </w:t>
      </w:r>
      <w:r w:rsidR="007B2BC0" w:rsidRPr="00467F74">
        <w:t>10</w:t>
      </w:r>
      <w:r w:rsidR="009C52ED">
        <w:t xml:space="preserve"> marzo 2020</w:t>
      </w:r>
    </w:p>
    <w:p w:rsidR="0082139F" w:rsidRDefault="0082139F" w:rsidP="0082139F">
      <w:pPr>
        <w:spacing w:after="0" w:line="240" w:lineRule="auto"/>
        <w:jc w:val="both"/>
      </w:pPr>
    </w:p>
    <w:p w:rsidR="009C52ED" w:rsidRDefault="00467F74" w:rsidP="009C52ED">
      <w:pPr>
        <w:pStyle w:val="Corpodeltesto"/>
        <w:spacing w:before="90"/>
        <w:ind w:right="153"/>
        <w:jc w:val="right"/>
      </w:pPr>
      <w:r>
        <w:tab/>
        <w:t>AL PERSONALE ATA</w:t>
      </w:r>
    </w:p>
    <w:p w:rsidR="004A649E" w:rsidRDefault="009C52ED" w:rsidP="004A649E">
      <w:pPr>
        <w:pStyle w:val="Corpodeltesto"/>
        <w:ind w:right="152"/>
        <w:jc w:val="right"/>
      </w:pPr>
      <w:r>
        <w:t>p.c. alle RSU di</w:t>
      </w:r>
      <w:r>
        <w:rPr>
          <w:spacing w:val="-9"/>
        </w:rPr>
        <w:t xml:space="preserve"> </w:t>
      </w:r>
      <w:r>
        <w:t>Istituto</w:t>
      </w:r>
    </w:p>
    <w:p w:rsidR="00AB3EF5" w:rsidRDefault="009C52ED" w:rsidP="004A649E">
      <w:pPr>
        <w:pStyle w:val="Corpodeltesto"/>
        <w:ind w:right="152"/>
        <w:jc w:val="right"/>
      </w:pPr>
      <w:r>
        <w:t>Al sito</w:t>
      </w:r>
      <w:r>
        <w:rPr>
          <w:spacing w:val="-4"/>
        </w:rPr>
        <w:t xml:space="preserve"> </w:t>
      </w:r>
      <w:r>
        <w:t>web</w:t>
      </w:r>
    </w:p>
    <w:p w:rsidR="004A649E" w:rsidRDefault="004A649E" w:rsidP="004A649E">
      <w:pPr>
        <w:pStyle w:val="Corpodeltesto"/>
        <w:ind w:right="152"/>
        <w:jc w:val="right"/>
      </w:pPr>
    </w:p>
    <w:p w:rsidR="004A649E" w:rsidRDefault="00D94A5B" w:rsidP="004A649E">
      <w:pPr>
        <w:pStyle w:val="Corpodeltesto"/>
        <w:spacing w:before="8"/>
        <w:jc w:val="center"/>
        <w:rPr>
          <w:b/>
        </w:rPr>
      </w:pPr>
      <w:r w:rsidRPr="004A649E">
        <w:rPr>
          <w:b/>
        </w:rPr>
        <w:t>DECRETO</w:t>
      </w:r>
      <w:r w:rsidR="00AB3EF5" w:rsidRPr="004A649E">
        <w:rPr>
          <w:b/>
        </w:rPr>
        <w:t xml:space="preserve"> TURNAZIONE E DEFINIZIONE CONTINGENTE MINIMO</w:t>
      </w:r>
    </w:p>
    <w:p w:rsidR="00AB3EF5" w:rsidRPr="004A649E" w:rsidRDefault="00AB3EF5" w:rsidP="004A649E">
      <w:pPr>
        <w:pStyle w:val="Corpodeltesto"/>
        <w:spacing w:before="8"/>
        <w:jc w:val="center"/>
        <w:rPr>
          <w:b/>
        </w:rPr>
      </w:pPr>
      <w:r w:rsidRPr="004A649E">
        <w:rPr>
          <w:b/>
        </w:rPr>
        <w:t>PERSONALE ATA</w:t>
      </w:r>
      <w:r w:rsidR="004A649E">
        <w:rPr>
          <w:b/>
        </w:rPr>
        <w:t xml:space="preserve">  -  EM</w:t>
      </w:r>
      <w:r w:rsidRPr="004A649E">
        <w:rPr>
          <w:b/>
        </w:rPr>
        <w:t>ERGENZA COVID-19</w:t>
      </w:r>
    </w:p>
    <w:p w:rsidR="00D94A5B" w:rsidRDefault="00D94A5B" w:rsidP="00AB3EF5">
      <w:pPr>
        <w:pStyle w:val="Titolo1"/>
        <w:ind w:left="0"/>
        <w:jc w:val="left"/>
      </w:pPr>
    </w:p>
    <w:p w:rsidR="009C52ED" w:rsidRPr="004A649E" w:rsidRDefault="009C52ED" w:rsidP="009C52ED">
      <w:pPr>
        <w:pStyle w:val="Titolo1"/>
      </w:pPr>
      <w:r w:rsidRPr="004A649E">
        <w:t>IL DIRETTORE DEI SERVIZI GENERALI ED AMMINISTRATIVI</w:t>
      </w:r>
    </w:p>
    <w:p w:rsidR="009C52ED" w:rsidRDefault="009C52ED" w:rsidP="009C52ED">
      <w:pPr>
        <w:pStyle w:val="Corpodeltesto"/>
        <w:spacing w:before="168"/>
        <w:ind w:left="2124" w:right="153" w:hanging="1952"/>
        <w:jc w:val="both"/>
      </w:pPr>
      <w:r>
        <w:rPr>
          <w:b/>
        </w:rPr>
        <w:t>VISTO</w:t>
      </w:r>
      <w:r>
        <w:rPr>
          <w:b/>
        </w:rPr>
        <w:tab/>
      </w:r>
      <w:r>
        <w:t>il DPCM del 6 marzo 2020 n. 278 “particolari disposizioni applicative della direttiva del Ministro per la Pubblica Amministrazione del 25 febbraio 2020, n. 1 (Direttiva 1/2020), “Prime indicazioni in materia di contenimento e gestione dell’emergenza epidemiologica da COVID-2019 nelle</w:t>
      </w:r>
      <w:r>
        <w:rPr>
          <w:spacing w:val="-18"/>
        </w:rPr>
        <w:t xml:space="preserve"> </w:t>
      </w:r>
      <w:r>
        <w:t>pubbliche</w:t>
      </w:r>
      <w:r>
        <w:rPr>
          <w:spacing w:val="-17"/>
        </w:rPr>
        <w:t xml:space="preserve"> </w:t>
      </w:r>
      <w:r>
        <w:t>amministrazioni</w:t>
      </w:r>
      <w:r>
        <w:rPr>
          <w:spacing w:val="-15"/>
        </w:rPr>
        <w:t xml:space="preserve"> </w:t>
      </w:r>
      <w:r>
        <w:t>al</w:t>
      </w:r>
      <w:r>
        <w:rPr>
          <w:spacing w:val="-16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t>fuori</w:t>
      </w:r>
      <w:r>
        <w:rPr>
          <w:spacing w:val="-15"/>
        </w:rPr>
        <w:t xml:space="preserve"> </w:t>
      </w:r>
      <w:r>
        <w:t>delle</w:t>
      </w:r>
      <w:r>
        <w:rPr>
          <w:spacing w:val="-17"/>
        </w:rPr>
        <w:t xml:space="preserve"> </w:t>
      </w:r>
      <w:r>
        <w:t>aree</w:t>
      </w:r>
      <w:r>
        <w:rPr>
          <w:spacing w:val="-18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t>cui</w:t>
      </w:r>
      <w:r>
        <w:rPr>
          <w:spacing w:val="-15"/>
        </w:rPr>
        <w:t xml:space="preserve"> </w:t>
      </w:r>
      <w:r>
        <w:t>all’articolo</w:t>
      </w:r>
      <w:r>
        <w:rPr>
          <w:spacing w:val="-17"/>
        </w:rPr>
        <w:t xml:space="preserve"> </w:t>
      </w:r>
      <w:r>
        <w:t>1</w:t>
      </w:r>
      <w:r>
        <w:rPr>
          <w:spacing w:val="-16"/>
        </w:rPr>
        <w:t xml:space="preserve"> </w:t>
      </w:r>
      <w:r>
        <w:t>del</w:t>
      </w:r>
      <w:r>
        <w:rPr>
          <w:spacing w:val="-15"/>
        </w:rPr>
        <w:t xml:space="preserve"> </w:t>
      </w:r>
      <w:r>
        <w:t>decreto-legge</w:t>
      </w:r>
      <w:r>
        <w:rPr>
          <w:spacing w:val="-17"/>
        </w:rPr>
        <w:t xml:space="preserve"> </w:t>
      </w:r>
      <w:r>
        <w:t>23</w:t>
      </w:r>
      <w:r>
        <w:rPr>
          <w:spacing w:val="-17"/>
        </w:rPr>
        <w:t xml:space="preserve"> </w:t>
      </w:r>
      <w:r>
        <w:t>febbraio 2020, n.</w:t>
      </w:r>
      <w:r>
        <w:rPr>
          <w:spacing w:val="-1"/>
        </w:rPr>
        <w:t xml:space="preserve"> </w:t>
      </w:r>
      <w:r>
        <w:t>6”.</w:t>
      </w:r>
    </w:p>
    <w:p w:rsidR="009C52ED" w:rsidRDefault="009C52ED" w:rsidP="009C52ED">
      <w:pPr>
        <w:pStyle w:val="Corpodeltesto"/>
        <w:ind w:left="2124" w:right="152" w:hanging="1952"/>
        <w:jc w:val="both"/>
      </w:pPr>
      <w:r>
        <w:rPr>
          <w:b/>
        </w:rPr>
        <w:t xml:space="preserve">VISTA </w:t>
      </w:r>
      <w:r>
        <w:rPr>
          <w:b/>
        </w:rPr>
        <w:tab/>
      </w:r>
      <w:r>
        <w:t>la legge n.146 del 1990 “Norme sull'esercizio del diritto di sciopero nei servizi pubblici essenziali e sulla salvaguardia dei diritti della persona costituzionalmente tutelati. Istituzione della Commissione di garanzia dell'attuazione della legge.”</w:t>
      </w:r>
    </w:p>
    <w:p w:rsidR="009C52ED" w:rsidRDefault="009C52ED" w:rsidP="009C52ED">
      <w:pPr>
        <w:pStyle w:val="Corpodeltesto"/>
        <w:ind w:left="2124" w:right="157" w:hanging="1952"/>
        <w:jc w:val="both"/>
      </w:pPr>
      <w:r>
        <w:rPr>
          <w:b/>
        </w:rPr>
        <w:t>VISTA</w:t>
      </w:r>
      <w:r>
        <w:rPr>
          <w:b/>
        </w:rPr>
        <w:tab/>
      </w:r>
      <w:r>
        <w:t>la nota del Ministero dell’Istruzione n. 279 del 08/03/2020 “Decreto del Presidente del Consiglio dei Ministri 08 marzo 2020. Istruzioni operative”;</w:t>
      </w:r>
    </w:p>
    <w:p w:rsidR="009C52ED" w:rsidRDefault="009C52ED" w:rsidP="009C52ED">
      <w:pPr>
        <w:pStyle w:val="Corpodeltesto"/>
        <w:ind w:left="172"/>
        <w:jc w:val="both"/>
      </w:pPr>
      <w:r>
        <w:rPr>
          <w:b/>
        </w:rPr>
        <w:t xml:space="preserve">VISTO </w:t>
      </w:r>
      <w:r>
        <w:rPr>
          <w:b/>
        </w:rPr>
        <w:tab/>
      </w:r>
      <w:r>
        <w:rPr>
          <w:b/>
        </w:rPr>
        <w:tab/>
      </w:r>
      <w:r>
        <w:t>il CCNL vigente e il Contratto Integrativo di istituto;</w:t>
      </w:r>
    </w:p>
    <w:p w:rsidR="009C52ED" w:rsidRDefault="00823655" w:rsidP="009C52ED">
      <w:pPr>
        <w:pStyle w:val="Corpodeltesto"/>
        <w:ind w:left="2124" w:hanging="1952"/>
      </w:pPr>
      <w:r>
        <w:rPr>
          <w:b/>
          <w:sz w:val="20"/>
          <w:szCs w:val="20"/>
        </w:rPr>
        <w:t>TENUTO CONTO</w:t>
      </w:r>
      <w:r>
        <w:rPr>
          <w:b/>
        </w:rPr>
        <w:t xml:space="preserve"> </w:t>
      </w:r>
      <w:r w:rsidR="009C52ED">
        <w:tab/>
        <w:t xml:space="preserve">dell’emergenza in atto e della necessità del contenimento del COVID-19; </w:t>
      </w:r>
    </w:p>
    <w:p w:rsidR="009C52ED" w:rsidRDefault="009C52ED" w:rsidP="009C52ED">
      <w:pPr>
        <w:pStyle w:val="Corpodeltesto"/>
        <w:ind w:left="2124" w:hanging="1952"/>
        <w:jc w:val="both"/>
      </w:pPr>
      <w:r>
        <w:rPr>
          <w:b/>
        </w:rPr>
        <w:t>CONSIDERAT</w:t>
      </w:r>
      <w:r>
        <w:t xml:space="preserve">A </w:t>
      </w:r>
      <w:r>
        <w:tab/>
        <w:t>la necessità di contenere il più possibile gli spostamenti fisici delle persone per ragioni lavorative;</w:t>
      </w:r>
    </w:p>
    <w:p w:rsidR="009C52ED" w:rsidRDefault="009C52ED" w:rsidP="009C52ED">
      <w:pPr>
        <w:pStyle w:val="Corpodeltesto"/>
        <w:ind w:left="172" w:right="-1"/>
        <w:jc w:val="both"/>
      </w:pPr>
      <w:r>
        <w:rPr>
          <w:b/>
        </w:rPr>
        <w:t xml:space="preserve">VISTO </w:t>
      </w:r>
      <w:r>
        <w:rPr>
          <w:b/>
        </w:rPr>
        <w:tab/>
      </w:r>
      <w:r>
        <w:rPr>
          <w:b/>
        </w:rPr>
        <w:tab/>
      </w:r>
      <w:r>
        <w:t xml:space="preserve">il piano di lavoro </w:t>
      </w:r>
      <w:r w:rsidR="0011442C">
        <w:t xml:space="preserve">del personale ATA </w:t>
      </w:r>
      <w:r>
        <w:t xml:space="preserve"> per l’anno scolastico 2019/2020; </w:t>
      </w:r>
    </w:p>
    <w:p w:rsidR="009C52ED" w:rsidRDefault="009C52ED" w:rsidP="002A49A4">
      <w:pPr>
        <w:pStyle w:val="Corpodeltesto"/>
        <w:ind w:left="172" w:right="-1"/>
        <w:jc w:val="both"/>
      </w:pPr>
      <w:r>
        <w:rPr>
          <w:b/>
        </w:rPr>
        <w:t>SENTITI</w:t>
      </w:r>
      <w:r>
        <w:rPr>
          <w:b/>
        </w:rPr>
        <w:tab/>
      </w:r>
      <w:r>
        <w:rPr>
          <w:b/>
        </w:rPr>
        <w:tab/>
      </w:r>
      <w:r>
        <w:t xml:space="preserve">i collaboratori scolastici circa lo stato di pulizia degli ambienti scolastici; </w:t>
      </w:r>
      <w:r>
        <w:rPr>
          <w:b/>
          <w:sz w:val="20"/>
          <w:szCs w:val="20"/>
        </w:rPr>
        <w:t>TENUTO CONTO</w:t>
      </w:r>
      <w:r>
        <w:rPr>
          <w:b/>
        </w:rPr>
        <w:t xml:space="preserve"> </w:t>
      </w:r>
      <w:r>
        <w:rPr>
          <w:b/>
        </w:rPr>
        <w:tab/>
      </w:r>
      <w:r>
        <w:t>delle necessità personali e delle dislocazioni logistiche;</w:t>
      </w:r>
    </w:p>
    <w:p w:rsidR="009C52ED" w:rsidRDefault="009C52ED" w:rsidP="009C52ED">
      <w:pPr>
        <w:pStyle w:val="Titolo1"/>
        <w:ind w:right="1342"/>
      </w:pPr>
    </w:p>
    <w:p w:rsidR="009C52ED" w:rsidRDefault="005A03E3" w:rsidP="009C52ED">
      <w:pPr>
        <w:pStyle w:val="Titolo1"/>
        <w:ind w:right="1342"/>
      </w:pPr>
      <w:r>
        <w:t>PROPONE</w:t>
      </w:r>
    </w:p>
    <w:p w:rsidR="009C52ED" w:rsidRDefault="009C52ED" w:rsidP="009C52ED">
      <w:pPr>
        <w:pStyle w:val="Corpodeltesto"/>
        <w:spacing w:before="9"/>
        <w:rPr>
          <w:b/>
          <w:sz w:val="23"/>
        </w:rPr>
      </w:pPr>
    </w:p>
    <w:p w:rsidR="0011442C" w:rsidRDefault="009C52ED" w:rsidP="00C652C7">
      <w:pPr>
        <w:pStyle w:val="Corpodeltesto"/>
        <w:spacing w:line="254" w:lineRule="auto"/>
        <w:ind w:right="153"/>
        <w:jc w:val="both"/>
      </w:pPr>
      <w:r>
        <w:t>Alla luce delle ultime disposizioni conte</w:t>
      </w:r>
      <w:r w:rsidR="0082139F">
        <w:t>nute nel DPCM dell’ 08-03-2020,</w:t>
      </w:r>
      <w:r>
        <w:t xml:space="preserve"> della Nota </w:t>
      </w:r>
      <w:proofErr w:type="spellStart"/>
      <w:r>
        <w:t>Prot</w:t>
      </w:r>
      <w:proofErr w:type="spellEnd"/>
      <w:r>
        <w:t>. N. 279 del 08-03-2020</w:t>
      </w:r>
      <w:r w:rsidR="0082139F">
        <w:t xml:space="preserve"> e dell’ultimo DPCM del 09-03-2020</w:t>
      </w:r>
      <w:r>
        <w:t xml:space="preserve">, la turnazione </w:t>
      </w:r>
      <w:r w:rsidR="0011442C">
        <w:t xml:space="preserve">del </w:t>
      </w:r>
      <w:r w:rsidR="00AB3EF5">
        <w:t>personale ATA</w:t>
      </w:r>
      <w:r>
        <w:t xml:space="preserve"> in ser</w:t>
      </w:r>
      <w:r w:rsidR="005A03E3">
        <w:t xml:space="preserve">vizio presso questa Istituzione, anche quelli assegnati alle due sedi staccate che resteranno chiuse. In particolare, saranno presenti presso la sede centrale sita in via Calipari </w:t>
      </w:r>
      <w:proofErr w:type="spellStart"/>
      <w:r w:rsidR="005A03E3" w:rsidRPr="004A649E">
        <w:rPr>
          <w:b/>
        </w:rPr>
        <w:t>n°</w:t>
      </w:r>
      <w:proofErr w:type="spellEnd"/>
      <w:r w:rsidR="005A03E3" w:rsidRPr="004A649E">
        <w:rPr>
          <w:b/>
        </w:rPr>
        <w:t xml:space="preserve"> </w:t>
      </w:r>
      <w:r w:rsidR="006E752C" w:rsidRPr="004A649E">
        <w:rPr>
          <w:b/>
        </w:rPr>
        <w:t>2</w:t>
      </w:r>
      <w:r w:rsidR="005A03E3" w:rsidRPr="004A649E">
        <w:rPr>
          <w:b/>
        </w:rPr>
        <w:t xml:space="preserve"> collaboratori</w:t>
      </w:r>
      <w:r w:rsidR="005A03E3">
        <w:t xml:space="preserve"> per giornata, di cui uno starà alla guardiola in entrata, uno al primo piano</w:t>
      </w:r>
      <w:r w:rsidR="0011442C">
        <w:t>.</w:t>
      </w:r>
    </w:p>
    <w:p w:rsidR="009C52ED" w:rsidRDefault="00AB3EF5" w:rsidP="00C652C7">
      <w:pPr>
        <w:pStyle w:val="Corpodeltesto"/>
        <w:spacing w:line="254" w:lineRule="auto"/>
        <w:ind w:right="153"/>
        <w:jc w:val="both"/>
      </w:pPr>
      <w:r>
        <w:t xml:space="preserve">Per quanto riguarda gli </w:t>
      </w:r>
      <w:r w:rsidRPr="004A649E">
        <w:rPr>
          <w:b/>
        </w:rPr>
        <w:t>assistenti</w:t>
      </w:r>
      <w:r w:rsidR="006E752C" w:rsidRPr="004A649E">
        <w:rPr>
          <w:b/>
        </w:rPr>
        <w:t xml:space="preserve"> </w:t>
      </w:r>
      <w:r w:rsidRPr="004A649E">
        <w:rPr>
          <w:b/>
        </w:rPr>
        <w:t>amministrativi</w:t>
      </w:r>
      <w:r>
        <w:t xml:space="preserve">, per i quali è possibile la richiesta, ove possibile, dello </w:t>
      </w:r>
      <w:proofErr w:type="spellStart"/>
      <w:r>
        <w:t>smart</w:t>
      </w:r>
      <w:proofErr w:type="spellEnd"/>
      <w:r>
        <w:t xml:space="preserve"> </w:t>
      </w:r>
      <w:proofErr w:type="spellStart"/>
      <w:r>
        <w:t>working</w:t>
      </w:r>
      <w:proofErr w:type="spellEnd"/>
      <w:r>
        <w:t xml:space="preserve">, sarà presente </w:t>
      </w:r>
      <w:r w:rsidRPr="004A649E">
        <w:rPr>
          <w:b/>
        </w:rPr>
        <w:t>una sola unità</w:t>
      </w:r>
      <w:r>
        <w:t xml:space="preserve"> al giorno, considerata anche la limitazione dell’apertura al pubblico. Anche gli </w:t>
      </w:r>
      <w:r w:rsidRPr="004A649E">
        <w:rPr>
          <w:b/>
        </w:rPr>
        <w:t>assistenti tecnici</w:t>
      </w:r>
      <w:r>
        <w:t xml:space="preserve"> </w:t>
      </w:r>
      <w:proofErr w:type="spellStart"/>
      <w:r>
        <w:t>turneranno</w:t>
      </w:r>
      <w:proofErr w:type="spellEnd"/>
      <w:r>
        <w:t xml:space="preserve">, garantendo la presenza di </w:t>
      </w:r>
      <w:r w:rsidRPr="004A649E">
        <w:rPr>
          <w:b/>
        </w:rPr>
        <w:t>una unità</w:t>
      </w:r>
      <w:r>
        <w:t xml:space="preserve"> al giorno.</w:t>
      </w:r>
    </w:p>
    <w:p w:rsidR="009C52ED" w:rsidRDefault="009C52ED" w:rsidP="00040BA0">
      <w:pPr>
        <w:pStyle w:val="Corpodeltesto"/>
        <w:spacing w:before="165"/>
      </w:pPr>
      <w:r>
        <w:lastRenderedPageBreak/>
        <w:t>Tale turnazione è pr</w:t>
      </w:r>
      <w:r w:rsidR="00040BA0">
        <w:t xml:space="preserve">ovvisoria ed è valida fino al </w:t>
      </w:r>
      <w:r w:rsidR="006E752C">
        <w:t>03</w:t>
      </w:r>
      <w:r>
        <w:t>-0</w:t>
      </w:r>
      <w:r w:rsidR="006E752C">
        <w:t>4</w:t>
      </w:r>
      <w:r>
        <w:t>-2020.</w:t>
      </w:r>
    </w:p>
    <w:p w:rsidR="009C52ED" w:rsidRDefault="009C52ED" w:rsidP="00040BA0">
      <w:pPr>
        <w:pStyle w:val="Corpodeltesto"/>
      </w:pPr>
      <w:r>
        <w:t>Seguiranno ulteriori disposizioni.</w:t>
      </w:r>
    </w:p>
    <w:p w:rsidR="009C52ED" w:rsidRDefault="009C52ED" w:rsidP="009C52ED">
      <w:pPr>
        <w:pStyle w:val="Corpodeltesto"/>
        <w:rPr>
          <w:sz w:val="26"/>
        </w:rPr>
      </w:pPr>
    </w:p>
    <w:p w:rsidR="009C52ED" w:rsidRDefault="009C52ED" w:rsidP="009C52ED">
      <w:pPr>
        <w:pStyle w:val="Titolo1"/>
        <w:spacing w:before="157" w:line="274" w:lineRule="exact"/>
        <w:ind w:right="1341"/>
      </w:pPr>
      <w:r>
        <w:t>IL DIRIGENTE SCOLASTICO</w:t>
      </w:r>
    </w:p>
    <w:p w:rsidR="00040BA0" w:rsidRDefault="00040BA0" w:rsidP="009C52ED">
      <w:pPr>
        <w:pStyle w:val="Titolo1"/>
        <w:spacing w:before="157" w:line="274" w:lineRule="exact"/>
        <w:ind w:right="1341"/>
      </w:pPr>
    </w:p>
    <w:p w:rsidR="009C52ED" w:rsidRDefault="009C52ED" w:rsidP="00C82943">
      <w:pPr>
        <w:pStyle w:val="Corpodeltesto"/>
        <w:spacing w:line="274" w:lineRule="exact"/>
        <w:jc w:val="both"/>
      </w:pPr>
      <w:r>
        <w:rPr>
          <w:b/>
        </w:rPr>
        <w:t xml:space="preserve">VISTA </w:t>
      </w:r>
      <w:r>
        <w:t>la proposta del DSGA per come sopra formulata;</w:t>
      </w:r>
    </w:p>
    <w:p w:rsidR="009C52ED" w:rsidRDefault="009C52ED" w:rsidP="00C82943">
      <w:pPr>
        <w:pStyle w:val="Corpodeltesto"/>
        <w:jc w:val="both"/>
      </w:pPr>
      <w:r>
        <w:rPr>
          <w:b/>
        </w:rPr>
        <w:t xml:space="preserve">RITENUTO </w:t>
      </w:r>
      <w:r>
        <w:t>di dover disporre le misure necessarie alla tutela e alla salvaguardia della salute dei lavoratori in ossequio a quanto stabilito dai superiori provvedimenti citati in premessa;</w:t>
      </w:r>
    </w:p>
    <w:p w:rsidR="009C52ED" w:rsidRDefault="00040BA0" w:rsidP="00C82943">
      <w:pPr>
        <w:pStyle w:val="Corpodeltesto"/>
        <w:spacing w:before="5"/>
        <w:jc w:val="both"/>
      </w:pPr>
      <w:r w:rsidRPr="00040BA0">
        <w:rPr>
          <w:b/>
        </w:rPr>
        <w:t>RIBADENDO</w:t>
      </w:r>
      <w:r>
        <w:t xml:space="preserve"> che ciascun lavoratore dovrà rispettare </w:t>
      </w:r>
      <w:r w:rsidR="00C82943">
        <w:t xml:space="preserve">con </w:t>
      </w:r>
      <w:r w:rsidR="00C82943" w:rsidRPr="00C82943">
        <w:rPr>
          <w:b/>
        </w:rPr>
        <w:t>alto senso di responsabilità</w:t>
      </w:r>
      <w:r w:rsidR="00C82943">
        <w:t xml:space="preserve"> </w:t>
      </w:r>
      <w:r>
        <w:t>le misure dettate a livello ministeriale</w:t>
      </w:r>
      <w:r w:rsidR="00C82943">
        <w:t xml:space="preserve"> per il contenimento del contagio da COVID-19</w:t>
      </w:r>
    </w:p>
    <w:p w:rsidR="00C82943" w:rsidRDefault="00C82943" w:rsidP="009C52ED">
      <w:pPr>
        <w:pStyle w:val="Titolo1"/>
        <w:spacing w:line="274" w:lineRule="exact"/>
        <w:ind w:left="1354"/>
      </w:pPr>
    </w:p>
    <w:p w:rsidR="009C52ED" w:rsidRDefault="009C52ED" w:rsidP="009C52ED">
      <w:pPr>
        <w:pStyle w:val="Titolo1"/>
        <w:spacing w:line="274" w:lineRule="exact"/>
        <w:ind w:left="1354"/>
      </w:pPr>
      <w:r>
        <w:t>DISPONE</w:t>
      </w:r>
    </w:p>
    <w:p w:rsidR="009C52ED" w:rsidRDefault="009C52ED" w:rsidP="009C52ED">
      <w:pPr>
        <w:pStyle w:val="Titolo1"/>
        <w:spacing w:line="274" w:lineRule="exact"/>
        <w:ind w:left="1354"/>
      </w:pPr>
    </w:p>
    <w:p w:rsidR="009C52ED" w:rsidRDefault="009C52ED" w:rsidP="009C52ED">
      <w:pPr>
        <w:pStyle w:val="Corpodeltesto"/>
        <w:ind w:left="172"/>
        <w:jc w:val="both"/>
      </w:pPr>
      <w:r>
        <w:t xml:space="preserve">l’attuazione della proposta del DSGA per come sopra formulata. </w:t>
      </w:r>
    </w:p>
    <w:p w:rsidR="009C52ED" w:rsidRDefault="009C52ED" w:rsidP="009C52ED">
      <w:pPr>
        <w:pStyle w:val="Corpodeltesto"/>
        <w:ind w:left="172"/>
        <w:jc w:val="both"/>
      </w:pPr>
      <w:r>
        <w:t>La notifica del presente provvedimento agli interessati.</w:t>
      </w:r>
    </w:p>
    <w:p w:rsidR="009C52ED" w:rsidRDefault="009C52ED" w:rsidP="009C52ED">
      <w:pPr>
        <w:pStyle w:val="Corpodeltesto"/>
        <w:ind w:left="172"/>
        <w:jc w:val="both"/>
      </w:pPr>
    </w:p>
    <w:p w:rsidR="009C52ED" w:rsidRDefault="009C52ED" w:rsidP="009C52ED">
      <w:pPr>
        <w:pStyle w:val="Corpodeltesto"/>
        <w:ind w:left="172"/>
      </w:pPr>
      <w:r>
        <w:t>Avverso lo stesso è ammesso ricorso nei termini e nei modi previsti per legge.</w:t>
      </w:r>
    </w:p>
    <w:p w:rsidR="009C52ED" w:rsidRDefault="009C52ED" w:rsidP="009C52ED">
      <w:pPr>
        <w:pStyle w:val="Corpodeltesto"/>
        <w:rPr>
          <w:sz w:val="26"/>
        </w:rPr>
      </w:pPr>
    </w:p>
    <w:p w:rsidR="009C52ED" w:rsidRDefault="009C52ED" w:rsidP="009C52ED">
      <w:pPr>
        <w:pStyle w:val="Corpodeltesto"/>
        <w:rPr>
          <w:sz w:val="26"/>
        </w:rPr>
      </w:pPr>
    </w:p>
    <w:p w:rsidR="009C52ED" w:rsidRDefault="009C52ED" w:rsidP="00A2721B">
      <w:pPr>
        <w:pStyle w:val="Titolo1"/>
        <w:spacing w:before="172"/>
        <w:ind w:left="5401" w:right="0" w:firstLine="59"/>
        <w:jc w:val="right"/>
      </w:pPr>
      <w:r>
        <w:t>IL DIRIGENTE</w:t>
      </w:r>
      <w:r>
        <w:rPr>
          <w:spacing w:val="-11"/>
        </w:rPr>
        <w:t xml:space="preserve"> </w:t>
      </w:r>
      <w:r>
        <w:t>SCOLASTICO</w:t>
      </w:r>
    </w:p>
    <w:p w:rsidR="009C52ED" w:rsidRDefault="009C52ED" w:rsidP="00A2721B">
      <w:pPr>
        <w:pStyle w:val="Corpodeltesto"/>
        <w:spacing w:before="39" w:line="276" w:lineRule="auto"/>
        <w:ind w:left="5460" w:right="154"/>
        <w:jc w:val="right"/>
      </w:pPr>
      <w:r>
        <w:t xml:space="preserve">       Dott.ssa</w:t>
      </w:r>
      <w:r>
        <w:rPr>
          <w:spacing w:val="-5"/>
        </w:rPr>
        <w:t xml:space="preserve"> </w:t>
      </w:r>
      <w:r>
        <w:t xml:space="preserve">Anna </w:t>
      </w:r>
      <w:proofErr w:type="spellStart"/>
      <w:r>
        <w:t>Liporace</w:t>
      </w:r>
      <w:proofErr w:type="spellEnd"/>
    </w:p>
    <w:p w:rsidR="00A2721B" w:rsidRDefault="00A2721B" w:rsidP="00A2721B">
      <w:pPr>
        <w:jc w:val="right"/>
      </w:pPr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Firma autografa omessa ai sensi</w:t>
      </w:r>
      <w:r>
        <w:rPr>
          <w:rFonts w:ascii="Arial" w:hAnsi="Arial" w:cs="Arial"/>
          <w:color w:val="222222"/>
          <w:sz w:val="16"/>
          <w:szCs w:val="16"/>
        </w:rPr>
        <w:br/>
      </w:r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dell’art. 3 del D.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Lgs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. n. 39/1993</w:t>
      </w:r>
    </w:p>
    <w:p w:rsidR="00044BB4" w:rsidRDefault="00044BB4" w:rsidP="00A2721B">
      <w:pPr>
        <w:jc w:val="right"/>
      </w:pPr>
    </w:p>
    <w:sectPr w:rsidR="00044BB4" w:rsidSect="0082139F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hyphenationZone w:val="283"/>
  <w:characterSpacingControl w:val="doNotCompress"/>
  <w:compat>
    <w:useFELayout/>
  </w:compat>
  <w:rsids>
    <w:rsidRoot w:val="009C52ED"/>
    <w:rsid w:val="00040BA0"/>
    <w:rsid w:val="00044BB4"/>
    <w:rsid w:val="0011442C"/>
    <w:rsid w:val="001D53A9"/>
    <w:rsid w:val="00247958"/>
    <w:rsid w:val="0026378E"/>
    <w:rsid w:val="002A49A4"/>
    <w:rsid w:val="00467F74"/>
    <w:rsid w:val="004A649E"/>
    <w:rsid w:val="005A03E3"/>
    <w:rsid w:val="006E752C"/>
    <w:rsid w:val="007033D6"/>
    <w:rsid w:val="0072743C"/>
    <w:rsid w:val="007B2BC0"/>
    <w:rsid w:val="0082139F"/>
    <w:rsid w:val="00823655"/>
    <w:rsid w:val="009C52ED"/>
    <w:rsid w:val="009C7133"/>
    <w:rsid w:val="00A2721B"/>
    <w:rsid w:val="00AB3EF5"/>
    <w:rsid w:val="00B866F0"/>
    <w:rsid w:val="00C652C7"/>
    <w:rsid w:val="00C82943"/>
    <w:rsid w:val="00D94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66F0"/>
  </w:style>
  <w:style w:type="paragraph" w:styleId="Titolo1">
    <w:name w:val="heading 1"/>
    <w:basedOn w:val="Normale"/>
    <w:link w:val="Titolo1Carattere"/>
    <w:uiPriority w:val="1"/>
    <w:qFormat/>
    <w:rsid w:val="009C52ED"/>
    <w:pPr>
      <w:widowControl w:val="0"/>
      <w:autoSpaceDE w:val="0"/>
      <w:autoSpaceDN w:val="0"/>
      <w:spacing w:after="0" w:line="240" w:lineRule="auto"/>
      <w:ind w:left="1357" w:right="1343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9C52ED"/>
    <w:rPr>
      <w:rFonts w:ascii="Times New Roman" w:eastAsia="Times New Roman" w:hAnsi="Times New Roman" w:cs="Times New Roman"/>
      <w:b/>
      <w:bCs/>
      <w:sz w:val="24"/>
      <w:szCs w:val="24"/>
      <w:lang w:bidi="it-IT"/>
    </w:rPr>
  </w:style>
  <w:style w:type="paragraph" w:styleId="Corpodeltesto">
    <w:name w:val="Body Text"/>
    <w:basedOn w:val="Normale"/>
    <w:link w:val="CorpodeltestoCarattere"/>
    <w:uiPriority w:val="1"/>
    <w:semiHidden/>
    <w:unhideWhenUsed/>
    <w:qFormat/>
    <w:rsid w:val="009C52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semiHidden/>
    <w:rsid w:val="009C52ED"/>
    <w:rPr>
      <w:rFonts w:ascii="Times New Roman" w:eastAsia="Times New Roman" w:hAnsi="Times New Roman" w:cs="Times New Roman"/>
      <w:sz w:val="24"/>
      <w:szCs w:val="24"/>
      <w:lang w:bidi="it-IT"/>
    </w:rPr>
  </w:style>
  <w:style w:type="paragraph" w:customStyle="1" w:styleId="TableParagraph">
    <w:name w:val="Table Paragraph"/>
    <w:basedOn w:val="Normale"/>
    <w:uiPriority w:val="1"/>
    <w:qFormat/>
    <w:rsid w:val="009C52ED"/>
    <w:pPr>
      <w:widowControl w:val="0"/>
      <w:autoSpaceDE w:val="0"/>
      <w:autoSpaceDN w:val="0"/>
      <w:spacing w:after="0" w:line="240" w:lineRule="auto"/>
      <w:ind w:left="1021" w:right="371"/>
      <w:jc w:val="center"/>
    </w:pPr>
    <w:rPr>
      <w:rFonts w:ascii="Times New Roman" w:eastAsia="Times New Roman" w:hAnsi="Times New Roman" w:cs="Times New Roman"/>
      <w:lang w:bidi="it-IT"/>
    </w:rPr>
  </w:style>
  <w:style w:type="table" w:customStyle="1" w:styleId="TableNormal">
    <w:name w:val="Table Normal"/>
    <w:uiPriority w:val="2"/>
    <w:semiHidden/>
    <w:qFormat/>
    <w:rsid w:val="009C52ED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2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4DF91-D76F-4660-8FB0-F92930FF1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</dc:creator>
  <cp:keywords/>
  <dc:description/>
  <cp:lastModifiedBy>mery</cp:lastModifiedBy>
  <cp:revision>18</cp:revision>
  <dcterms:created xsi:type="dcterms:W3CDTF">2020-03-10T07:51:00Z</dcterms:created>
  <dcterms:modified xsi:type="dcterms:W3CDTF">2020-03-10T15:37:00Z</dcterms:modified>
</cp:coreProperties>
</file>